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7D91D" w14:textId="77777777" w:rsidR="00E814EA" w:rsidRDefault="00000000">
      <w:pPr>
        <w:rPr>
          <w:b/>
          <w:bCs/>
          <w:sz w:val="18"/>
          <w:szCs w:val="18"/>
          <w:u w:val="single"/>
        </w:rPr>
      </w:pPr>
      <w:r>
        <w:rPr>
          <w:b/>
          <w:bCs/>
          <w:noProof/>
          <w:sz w:val="18"/>
          <w:szCs w:val="18"/>
          <w:u w:val="single"/>
        </w:rPr>
        <w:drawing>
          <wp:anchor distT="114300" distB="114300" distL="114300" distR="114300" simplePos="0" relativeHeight="251658240" behindDoc="0" locked="0" layoutInCell="1" hidden="0" allowOverlap="1" wp14:anchorId="26A5513E" wp14:editId="2F2A84B3">
            <wp:simplePos x="0" y="0"/>
            <wp:positionH relativeFrom="page">
              <wp:posOffset>914400</wp:posOffset>
            </wp:positionH>
            <wp:positionV relativeFrom="page">
              <wp:posOffset>860520</wp:posOffset>
            </wp:positionV>
            <wp:extent cx="1643063" cy="1800120"/>
            <wp:effectExtent l="0" t="0" r="0" b="0"/>
            <wp:wrapNone/>
            <wp:docPr id="6" name="image3.png" descr="https://www.coe.int/en/web/open-academic-networks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coe.int/en/web/open-academic-networks/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80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D11A41" w14:textId="77777777" w:rsidR="00E814EA" w:rsidRDefault="00000000">
      <w:pPr>
        <w:jc w:val="right"/>
        <w:rPr>
          <w:b/>
          <w:bCs/>
          <w:sz w:val="18"/>
          <w:szCs w:val="18"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D31A451" wp14:editId="4479705F">
            <wp:simplePos x="0" y="0"/>
            <wp:positionH relativeFrom="column">
              <wp:posOffset>4200525</wp:posOffset>
            </wp:positionH>
            <wp:positionV relativeFrom="paragraph">
              <wp:posOffset>247650</wp:posOffset>
            </wp:positionV>
            <wp:extent cx="1839982" cy="562217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982" cy="562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1D8C827" wp14:editId="74833943">
            <wp:simplePos x="0" y="0"/>
            <wp:positionH relativeFrom="column">
              <wp:posOffset>1966913</wp:posOffset>
            </wp:positionH>
            <wp:positionV relativeFrom="paragraph">
              <wp:posOffset>160674</wp:posOffset>
            </wp:positionV>
            <wp:extent cx="1854793" cy="734918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793" cy="734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3075"/>
        <w:gridCol w:w="2970"/>
      </w:tblGrid>
      <w:tr w:rsidR="00E814EA" w14:paraId="0646F510" w14:textId="77777777">
        <w:trPr>
          <w:trHeight w:val="1455"/>
        </w:trPr>
        <w:tc>
          <w:tcPr>
            <w:tcW w:w="28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91EF5" w14:textId="77777777" w:rsidR="00E814EA" w:rsidRDefault="00E814EA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0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573B2" w14:textId="77777777" w:rsidR="00E814EA" w:rsidRDefault="00E814EA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9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45393" w14:textId="77777777" w:rsidR="00E814EA" w:rsidRDefault="00E814EA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</w:tc>
      </w:tr>
    </w:tbl>
    <w:p w14:paraId="6B34254D" w14:textId="77777777" w:rsidR="00E814EA" w:rsidRDefault="00E814EA">
      <w:pPr>
        <w:jc w:val="right"/>
        <w:rPr>
          <w:b/>
          <w:bCs/>
          <w:sz w:val="18"/>
          <w:szCs w:val="18"/>
          <w:u w:val="single"/>
        </w:rPr>
      </w:pPr>
    </w:p>
    <w:p w14:paraId="4A87E78B" w14:textId="77777777" w:rsidR="00E814EA" w:rsidRDefault="00E814EA">
      <w:pPr>
        <w:spacing w:after="160"/>
        <w:jc w:val="center"/>
        <w:rPr>
          <w:b/>
          <w:bCs/>
          <w:sz w:val="44"/>
          <w:szCs w:val="44"/>
        </w:rPr>
      </w:pPr>
    </w:p>
    <w:p w14:paraId="5ACAA0FA" w14:textId="77777777" w:rsidR="00E814EA" w:rsidRPr="00431397" w:rsidRDefault="00000000">
      <w:pPr>
        <w:spacing w:after="160"/>
        <w:jc w:val="center"/>
        <w:rPr>
          <w:rFonts w:ascii="Lora" w:eastAsia="Lora" w:hAnsi="Lora" w:cs="Lora"/>
          <w:b/>
          <w:bCs/>
          <w:sz w:val="44"/>
          <w:szCs w:val="44"/>
          <w:lang w:val="es-419"/>
        </w:rPr>
      </w:pPr>
      <w:r w:rsidRPr="00431397">
        <w:rPr>
          <w:rFonts w:ascii="Lora" w:eastAsia="Lora" w:hAnsi="Lora" w:cs="Lora"/>
          <w:b/>
          <w:bCs/>
          <w:sz w:val="44"/>
          <w:szCs w:val="44"/>
          <w:lang w:val="es-419"/>
        </w:rPr>
        <w:t>Human Rights in Times of War</w:t>
      </w:r>
    </w:p>
    <w:p w14:paraId="2A8E7CB9" w14:textId="77777777" w:rsidR="00E814EA" w:rsidRDefault="00000000">
      <w:pPr>
        <w:spacing w:after="160"/>
        <w:jc w:val="center"/>
        <w:rPr>
          <w:rFonts w:ascii="Lora" w:eastAsia="Lora" w:hAnsi="Lora" w:cs="Lora"/>
          <w:b/>
          <w:bCs/>
          <w:sz w:val="36"/>
          <w:szCs w:val="36"/>
        </w:rPr>
      </w:pPr>
      <w:r>
        <w:rPr>
          <w:rFonts w:ascii="Lora" w:eastAsia="Lora" w:hAnsi="Lora" w:cs="Lora"/>
          <w:b/>
          <w:bCs/>
          <w:sz w:val="36"/>
          <w:szCs w:val="36"/>
        </w:rPr>
        <w:t xml:space="preserve">The </w:t>
      </w:r>
      <w:proofErr w:type="spellStart"/>
      <w:r>
        <w:rPr>
          <w:rFonts w:ascii="Lora" w:eastAsia="Lora" w:hAnsi="Lora" w:cs="Lora"/>
          <w:b/>
          <w:bCs/>
          <w:sz w:val="36"/>
          <w:szCs w:val="36"/>
        </w:rPr>
        <w:t>role</w:t>
      </w:r>
      <w:proofErr w:type="spellEnd"/>
      <w:r>
        <w:rPr>
          <w:rFonts w:ascii="Lora" w:eastAsia="Lora" w:hAnsi="Lora" w:cs="Lora"/>
          <w:b/>
          <w:bCs/>
          <w:sz w:val="36"/>
          <w:szCs w:val="36"/>
        </w:rPr>
        <w:t xml:space="preserve"> of the Council of Europe</w:t>
      </w:r>
    </w:p>
    <w:p w14:paraId="3753A03F" w14:textId="77777777" w:rsidR="00E814EA" w:rsidRDefault="00000000">
      <w:pPr>
        <w:spacing w:after="160"/>
        <w:jc w:val="center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>Sassoli Room, Piazza Venezia, Rome</w:t>
      </w:r>
    </w:p>
    <w:p w14:paraId="1E375EF7" w14:textId="77777777" w:rsidR="00E814EA" w:rsidRDefault="00000000">
      <w:pPr>
        <w:spacing w:after="160"/>
        <w:jc w:val="center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4"/>
          <w:szCs w:val="24"/>
        </w:rPr>
        <w:t>14-17 September 2026</w:t>
      </w:r>
    </w:p>
    <w:p w14:paraId="4D42E78C" w14:textId="77777777" w:rsidR="00E814EA" w:rsidRDefault="00E814EA">
      <w:pPr>
        <w:jc w:val="both"/>
        <w:rPr>
          <w:sz w:val="24"/>
          <w:szCs w:val="24"/>
        </w:rPr>
      </w:pPr>
    </w:p>
    <w:p w14:paraId="1AB9BA15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Summer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School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"Human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Rights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in times of war”</w:t>
      </w:r>
      <w:r>
        <w:rPr>
          <w:rFonts w:ascii="EB Garamond" w:eastAsia="EB Garamond" w:hAnsi="EB Garamond" w:cs="EB Garamond"/>
          <w:sz w:val="26"/>
          <w:szCs w:val="26"/>
        </w:rPr>
        <w:t xml:space="preserve"> (14-17 September 2026)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promoted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by </w:t>
      </w:r>
      <w:hyperlink r:id="rId7">
        <w:r>
          <w:rPr>
            <w:rFonts w:ascii="EB Garamond" w:eastAsia="EB Garamond" w:hAnsi="EB Garamond" w:cs="EB Garamond"/>
            <w:sz w:val="26"/>
            <w:szCs w:val="26"/>
          </w:rPr>
          <w:t>OCEAN</w:t>
        </w:r>
      </w:hyperlink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hyperlink r:id="rId8">
        <w:r>
          <w:rPr>
            <w:rFonts w:ascii="EB Garamond" w:eastAsia="EB Garamond" w:hAnsi="EB Garamond" w:cs="EB Garamond"/>
            <w:sz w:val="26"/>
            <w:szCs w:val="26"/>
          </w:rPr>
          <w:t>CESPI</w:t>
        </w:r>
      </w:hyperlink>
      <w:r>
        <w:rPr>
          <w:rFonts w:ascii="EB Garamond" w:eastAsia="EB Garamond" w:hAnsi="EB Garamond" w:cs="EB Garamond"/>
          <w:sz w:val="26"/>
          <w:szCs w:val="26"/>
        </w:rPr>
        <w:t xml:space="preserve"> and the </w:t>
      </w:r>
      <w:hyperlink r:id="rId9">
        <w:r>
          <w:rPr>
            <w:rFonts w:ascii="EB Garamond" w:eastAsia="EB Garamond" w:hAnsi="EB Garamond" w:cs="EB Garamond"/>
            <w:sz w:val="26"/>
            <w:szCs w:val="26"/>
          </w:rPr>
          <w:t>University of Tr</w:t>
        </w:r>
      </w:hyperlink>
      <w:hyperlink r:id="rId10">
        <w:r>
          <w:rPr>
            <w:rFonts w:ascii="EB Garamond" w:eastAsia="EB Garamond" w:hAnsi="EB Garamond" w:cs="EB Garamond"/>
            <w:sz w:val="26"/>
            <w:szCs w:val="26"/>
          </w:rPr>
          <w:t>ento</w:t>
        </w:r>
      </w:hyperlink>
      <w:r>
        <w:rPr>
          <w:rFonts w:ascii="EB Garamond" w:eastAsia="EB Garamond" w:hAnsi="EB Garamond" w:cs="EB Garamond"/>
          <w:sz w:val="26"/>
          <w:szCs w:val="26"/>
        </w:rPr>
        <w:t xml:space="preserve">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aims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to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offer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 one-week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advanced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training school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focused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on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role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of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Cocncil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of Europe,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its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Conventions and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mechanisms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in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current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situation of wars and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conflicts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62247166" w14:textId="77777777" w:rsidR="00E814EA" w:rsidRDefault="00000000">
      <w:pPr>
        <w:jc w:val="both"/>
        <w:rPr>
          <w:rFonts w:ascii="EB Garamond" w:eastAsia="EB Garamond" w:hAnsi="EB Garamond" w:cs="EB Garamond"/>
          <w:b/>
          <w:bCs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br/>
        <w:t xml:space="preserve">The school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open to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postgraduate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students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including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Master’s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and PhD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students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>post-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doctoral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researchers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early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career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scholars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practitioners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such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lawyers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judges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civil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servants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interested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in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law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of the Council of Europe, human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rights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the rule of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law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and democracy.</w:t>
      </w:r>
    </w:p>
    <w:p w14:paraId="2B1F319E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</w:rPr>
      </w:pPr>
      <w:proofErr w:type="spellStart"/>
      <w:r>
        <w:rPr>
          <w:rFonts w:ascii="EB Garamond" w:eastAsia="EB Garamond" w:hAnsi="EB Garamond" w:cs="EB Garamond"/>
          <w:sz w:val="26"/>
          <w:szCs w:val="26"/>
        </w:rPr>
        <w:t>Its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goal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to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gather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community of international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students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interested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exploring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topics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related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to human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rights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their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international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protection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preparation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for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their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theses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dissertations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research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projects or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professional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career. </w:t>
      </w:r>
    </w:p>
    <w:p w14:paraId="66BF52E3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The school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will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provide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them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with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lectures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in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mornings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and seminar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discussions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of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ongoing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projects in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afternoons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led by a group of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internationally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renowned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professors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experts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. </w:t>
      </w:r>
    </w:p>
    <w:p w14:paraId="54DBBC29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Each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morning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will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feature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two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>/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three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lectures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while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afternoons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will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be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dedicated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to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presentation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and the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discussion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of papers</w:t>
      </w:r>
      <w:r>
        <w:rPr>
          <w:rFonts w:ascii="EB Garamond" w:eastAsia="EB Garamond" w:hAnsi="EB Garamond" w:cs="EB Garamond"/>
          <w:sz w:val="26"/>
          <w:szCs w:val="26"/>
        </w:rPr>
        <w:t xml:space="preserve"> by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participants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0CCE47BD" w14:textId="77777777" w:rsidR="00E814EA" w:rsidRDefault="00000000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Classes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presentations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will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be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conducted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in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>English</w:t>
      </w:r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60A2E524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643D7ADB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259F092A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612F4F6C" w14:textId="77777777" w:rsidR="00E814EA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lastRenderedPageBreak/>
        <w:t>Participation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>fees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 xml:space="preserve"> and costs</w:t>
      </w:r>
    </w:p>
    <w:p w14:paraId="6F06C0CB" w14:textId="77777777" w:rsidR="00E814EA" w:rsidRDefault="00E814EA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711F0E6D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  <w:u w:val="single"/>
        </w:rPr>
      </w:pPr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No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participation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fee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will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be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charged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.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Please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note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that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organization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does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not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provide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scholarships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4F794DFA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7BB15CB0" w14:textId="77777777" w:rsidR="00E814EA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 xml:space="preserve">Travel and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>accommodation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 xml:space="preserve"> information</w:t>
      </w:r>
    </w:p>
    <w:p w14:paraId="5E3DC937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035D37CC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</w:rPr>
      </w:pPr>
      <w:proofErr w:type="spellStart"/>
      <w:r>
        <w:rPr>
          <w:rFonts w:ascii="EB Garamond" w:eastAsia="EB Garamond" w:hAnsi="EB Garamond" w:cs="EB Garamond"/>
          <w:sz w:val="26"/>
          <w:szCs w:val="26"/>
        </w:rPr>
        <w:t>Participants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are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responsible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for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arranging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travel to and from Rome,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well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local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transportation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accommodation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>.</w:t>
      </w:r>
    </w:p>
    <w:p w14:paraId="2A324768" w14:textId="77777777" w:rsidR="00E814EA" w:rsidRDefault="00E814EA">
      <w:pPr>
        <w:jc w:val="both"/>
        <w:rPr>
          <w:rFonts w:ascii="EB Garamond" w:eastAsia="EB Garamond" w:hAnsi="EB Garamond" w:cs="EB Garamond"/>
          <w:sz w:val="26"/>
          <w:szCs w:val="26"/>
        </w:rPr>
      </w:pPr>
    </w:p>
    <w:p w14:paraId="65EA2065" w14:textId="77777777" w:rsidR="00E814EA" w:rsidRDefault="00000000">
      <w:pPr>
        <w:jc w:val="both"/>
        <w:rPr>
          <w:rFonts w:ascii="EB Garamond" w:eastAsia="EB Garamond" w:hAnsi="EB Garamond" w:cs="EB Garamond"/>
          <w:b/>
          <w:bCs/>
          <w:sz w:val="26"/>
          <w:szCs w:val="26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A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preliminary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non-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binding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option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has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been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arranged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until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early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July, with a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possible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extension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until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late July, at the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Suore Oblate Divino Amore, Via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Marruvio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4, San Giovanni, Rome</w:t>
      </w:r>
      <w:r>
        <w:rPr>
          <w:rFonts w:ascii="EB Garamond" w:eastAsia="EB Garamond" w:hAnsi="EB Garamond" w:cs="EB Garamond"/>
          <w:sz w:val="26"/>
          <w:szCs w:val="26"/>
        </w:rPr>
        <w:t xml:space="preserve">. The option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currently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concerns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>8 single rooms and 7 double rooms</w:t>
      </w:r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which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may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be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used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single rooms, at the rate of EUR 56 per night for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period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13–18 September 2026.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Participants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should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refer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to the booking under “CeSPI – Centro Studi di Politica Internazionale”.</w:t>
      </w:r>
    </w:p>
    <w:p w14:paraId="61E9A4B2" w14:textId="77777777" w:rsidR="00E814EA" w:rsidRPr="00431397" w:rsidRDefault="00000000">
      <w:pPr>
        <w:jc w:val="both"/>
        <w:rPr>
          <w:rFonts w:ascii="EB Garamond" w:eastAsia="EB Garamond" w:hAnsi="EB Garamond" w:cs="EB Garamond"/>
          <w:sz w:val="26"/>
          <w:szCs w:val="26"/>
          <w:u w:val="single"/>
          <w:lang w:val="es-419"/>
        </w:rPr>
      </w:pP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t>Contact: oblatedivinoamore@yahoo.it; Tel. 0670474884</w:t>
      </w: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br/>
        <w:t xml:space="preserve">Website: </w:t>
      </w:r>
      <w:r>
        <w:fldChar w:fldCharType="begin"/>
      </w:r>
      <w:r w:rsidRPr="00431397">
        <w:rPr>
          <w:lang w:val="es-419"/>
        </w:rPr>
        <w:instrText>HYPERLINK "https://oblatedivinoamore.wordpress.com/dove-siamo/roma/" \h</w:instrText>
      </w:r>
      <w:r>
        <w:fldChar w:fldCharType="separate"/>
      </w:r>
      <w:r w:rsidRPr="00431397">
        <w:rPr>
          <w:rFonts w:ascii="EB Garamond" w:eastAsia="EB Garamond" w:hAnsi="EB Garamond" w:cs="EB Garamond"/>
          <w:sz w:val="26"/>
          <w:szCs w:val="26"/>
          <w:u w:val="single"/>
          <w:lang w:val="es-419"/>
        </w:rPr>
        <w:t>https://oblatedivinoamore.wordpress.com/dove-siamo/roma/</w:t>
      </w:r>
      <w:r>
        <w:fldChar w:fldCharType="end"/>
      </w:r>
    </w:p>
    <w:p w14:paraId="5B6030FB" w14:textId="77777777" w:rsidR="00E814EA" w:rsidRPr="00431397" w:rsidRDefault="00E814EA">
      <w:pPr>
        <w:spacing w:after="240"/>
        <w:jc w:val="both"/>
        <w:rPr>
          <w:rFonts w:ascii="EB Garamond" w:eastAsia="EB Garamond" w:hAnsi="EB Garamond" w:cs="EB Garamond"/>
          <w:sz w:val="26"/>
          <w:szCs w:val="26"/>
          <w:lang w:val="es-419"/>
        </w:rPr>
      </w:pPr>
    </w:p>
    <w:p w14:paraId="1443F1BE" w14:textId="77777777" w:rsidR="00E814EA" w:rsidRPr="00431397" w:rsidRDefault="00000000">
      <w:pPr>
        <w:jc w:val="both"/>
        <w:rPr>
          <w:rFonts w:ascii="EB Garamond" w:eastAsia="EB Garamond" w:hAnsi="EB Garamond" w:cs="EB Garamond"/>
          <w:sz w:val="26"/>
          <w:szCs w:val="26"/>
          <w:lang w:val="es-419"/>
        </w:rPr>
      </w:pPr>
      <w:r>
        <w:rPr>
          <w:rFonts w:ascii="EB Garamond" w:eastAsia="EB Garamond" w:hAnsi="EB Garamond" w:cs="EB Garamond"/>
          <w:sz w:val="26"/>
          <w:szCs w:val="26"/>
        </w:rPr>
        <w:t xml:space="preserve">A second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possible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option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is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the </w:t>
      </w:r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Casa per ferie Suore di Santa Elisabetta,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near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Santa Maria Maggiore</w:t>
      </w:r>
      <w:r>
        <w:rPr>
          <w:rFonts w:ascii="EB Garamond" w:eastAsia="EB Garamond" w:hAnsi="EB Garamond" w:cs="EB Garamond"/>
          <w:sz w:val="26"/>
          <w:szCs w:val="26"/>
        </w:rPr>
        <w:t xml:space="preserve">. </w:t>
      </w: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t>At present, no pre-booking has been made by the organisers, as advance payment is required. The indicated rates are EUR 55 per night for a single room with private bathroom and breakfast included, and EUR 75 per night for a double room with private bathroom and breakfast included.</w:t>
      </w:r>
    </w:p>
    <w:p w14:paraId="0D9DB05D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  <w:u w:val="single"/>
        </w:rPr>
      </w:pPr>
      <w:r>
        <w:rPr>
          <w:rFonts w:ascii="EB Garamond" w:eastAsia="EB Garamond" w:hAnsi="EB Garamond" w:cs="EB Garamond"/>
          <w:sz w:val="26"/>
          <w:szCs w:val="26"/>
        </w:rPr>
        <w:t>Contact: info@cse-roma.it; elisabetta@cse-roma.it; WhatsApp: +39 350 960 5120</w:t>
      </w:r>
      <w:r>
        <w:rPr>
          <w:rFonts w:ascii="EB Garamond" w:eastAsia="EB Garamond" w:hAnsi="EB Garamond" w:cs="EB Garamond"/>
          <w:sz w:val="26"/>
          <w:szCs w:val="26"/>
        </w:rPr>
        <w:br/>
        <w:t xml:space="preserve">Website: </w:t>
      </w:r>
      <w:hyperlink r:id="rId11">
        <w:r>
          <w:rPr>
            <w:rFonts w:ascii="EB Garamond" w:eastAsia="EB Garamond" w:hAnsi="EB Garamond" w:cs="EB Garamond"/>
            <w:sz w:val="26"/>
            <w:szCs w:val="26"/>
            <w:u w:val="single"/>
          </w:rPr>
          <w:t>https://cse-roma.it/</w:t>
        </w:r>
      </w:hyperlink>
    </w:p>
    <w:p w14:paraId="758384F2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</w:p>
    <w:p w14:paraId="51903BB6" w14:textId="77777777" w:rsidR="00E814EA" w:rsidRDefault="00000000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1" locked="0" layoutInCell="1" hidden="0" allowOverlap="1" wp14:anchorId="6938A8EA" wp14:editId="3DB5073A">
                <wp:simplePos x="0" y="0"/>
                <wp:positionH relativeFrom="column">
                  <wp:posOffset>-180974</wp:posOffset>
                </wp:positionH>
                <wp:positionV relativeFrom="paragraph">
                  <wp:posOffset>200025</wp:posOffset>
                </wp:positionV>
                <wp:extent cx="6229350" cy="1630194"/>
                <wp:effectExtent l="0" t="0" r="0" b="0"/>
                <wp:wrapNone/>
                <wp:docPr id="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2350" y="797600"/>
                          <a:ext cx="5000400" cy="124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E68B1C" w14:textId="77777777" w:rsidR="00E814EA" w:rsidRDefault="00E814E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200025</wp:posOffset>
                </wp:positionV>
                <wp:extent cx="6229350" cy="1630194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9350" cy="16301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4FA271" w14:textId="77777777" w:rsidR="00E814EA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  <w:u w:val="single"/>
        </w:rPr>
        <w:t>Visas</w:t>
      </w:r>
      <w:proofErr w:type="spellEnd"/>
    </w:p>
    <w:p w14:paraId="7B177D0C" w14:textId="77777777" w:rsidR="00E814EA" w:rsidRDefault="00000000">
      <w:pPr>
        <w:jc w:val="both"/>
        <w:rPr>
          <w:rFonts w:ascii="EB Garamond" w:eastAsia="EB Garamond" w:hAnsi="EB Garamond" w:cs="EB Garamond"/>
          <w:sz w:val="26"/>
          <w:szCs w:val="26"/>
        </w:rPr>
      </w:pPr>
      <w:r>
        <w:rPr>
          <w:rFonts w:ascii="EB Garamond" w:eastAsia="EB Garamond" w:hAnsi="EB Garamond" w:cs="EB Garamond"/>
          <w:b/>
          <w:bCs/>
          <w:sz w:val="26"/>
          <w:szCs w:val="26"/>
        </w:rPr>
        <w:br/>
      </w:r>
      <w:r>
        <w:rPr>
          <w:rFonts w:ascii="EB Garamond" w:eastAsia="EB Garamond" w:hAnsi="EB Garamond" w:cs="EB Garamond"/>
          <w:sz w:val="26"/>
          <w:szCs w:val="26"/>
        </w:rPr>
        <w:t xml:space="preserve">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organisers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cannot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provide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individual</w:t>
      </w:r>
      <w:proofErr w:type="spellEnd"/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 visa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assistance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.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Accepted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participants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may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request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letter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confirming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their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admission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to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Summer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School,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which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they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may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use for visa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purposes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where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necessary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.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Participants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who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require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a visa to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enter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Italy or the Schengen Area are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responsible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for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starting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the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application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</w:t>
      </w:r>
      <w:proofErr w:type="spellStart"/>
      <w:r>
        <w:rPr>
          <w:rFonts w:ascii="EB Garamond" w:eastAsia="EB Garamond" w:hAnsi="EB Garamond" w:cs="EB Garamond"/>
          <w:sz w:val="26"/>
          <w:szCs w:val="26"/>
        </w:rPr>
        <w:t>process</w:t>
      </w:r>
      <w:proofErr w:type="spellEnd"/>
      <w:r>
        <w:rPr>
          <w:rFonts w:ascii="EB Garamond" w:eastAsia="EB Garamond" w:hAnsi="EB Garamond" w:cs="EB Garamond"/>
          <w:sz w:val="26"/>
          <w:szCs w:val="26"/>
        </w:rPr>
        <w:t xml:space="preserve"> in due time.</w:t>
      </w:r>
    </w:p>
    <w:p w14:paraId="4F2537CF" w14:textId="77777777" w:rsidR="00E814EA" w:rsidRDefault="00E814EA">
      <w:pPr>
        <w:jc w:val="both"/>
        <w:rPr>
          <w:rFonts w:ascii="EB Garamond" w:eastAsia="EB Garamond" w:hAnsi="EB Garamond" w:cs="EB Garamond"/>
          <w:sz w:val="26"/>
          <w:szCs w:val="26"/>
        </w:rPr>
      </w:pPr>
    </w:p>
    <w:p w14:paraId="61DAE32E" w14:textId="77777777" w:rsidR="00E814EA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</w:rPr>
      </w:pPr>
    </w:p>
    <w:p w14:paraId="254A3387" w14:textId="77777777" w:rsidR="00E814EA" w:rsidRDefault="00000000">
      <w:pPr>
        <w:jc w:val="both"/>
        <w:rPr>
          <w:rFonts w:ascii="EB Garamond" w:eastAsia="EB Garamond" w:hAnsi="EB Garamond" w:cs="EB Garamond"/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1" locked="0" layoutInCell="1" hidden="0" allowOverlap="1" wp14:anchorId="64E31D53" wp14:editId="77E8F083">
                <wp:simplePos x="0" y="0"/>
                <wp:positionH relativeFrom="column">
                  <wp:posOffset>257175</wp:posOffset>
                </wp:positionH>
                <wp:positionV relativeFrom="paragraph">
                  <wp:posOffset>114300</wp:posOffset>
                </wp:positionV>
                <wp:extent cx="5261923" cy="1935553"/>
                <wp:effectExtent l="0" t="0" r="0" b="0"/>
                <wp:wrapNone/>
                <wp:docPr id="2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825" y="869175"/>
                          <a:ext cx="4305000" cy="15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CC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250C3E" w14:textId="77777777" w:rsidR="00E814EA" w:rsidRDefault="00E814E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114300</wp:posOffset>
                </wp:positionV>
                <wp:extent cx="5261923" cy="1935553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1923" cy="19355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A79763" w14:textId="77777777" w:rsidR="00E814EA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</w:rPr>
      </w:pPr>
      <w:r>
        <w:rPr>
          <w:rFonts w:ascii="EB Garamond" w:eastAsia="EB Garamond" w:hAnsi="EB Garamond" w:cs="EB Garamond"/>
          <w:b/>
          <w:bCs/>
          <w:sz w:val="26"/>
          <w:szCs w:val="26"/>
        </w:rPr>
        <w:t xml:space="preserve">How to </w:t>
      </w:r>
      <w:proofErr w:type="spellStart"/>
      <w:r>
        <w:rPr>
          <w:rFonts w:ascii="EB Garamond" w:eastAsia="EB Garamond" w:hAnsi="EB Garamond" w:cs="EB Garamond"/>
          <w:b/>
          <w:bCs/>
          <w:sz w:val="26"/>
          <w:szCs w:val="26"/>
        </w:rPr>
        <w:t>apply</w:t>
      </w:r>
      <w:proofErr w:type="spellEnd"/>
    </w:p>
    <w:p w14:paraId="7A678688" w14:textId="77777777" w:rsidR="00E814EA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</w:rPr>
      </w:pPr>
      <w:hyperlink r:id="rId16">
        <w:proofErr w:type="spellStart"/>
        <w:r>
          <w:rPr>
            <w:rFonts w:ascii="EB Garamond" w:eastAsia="EB Garamond" w:hAnsi="EB Garamond" w:cs="EB Garamond"/>
            <w:b/>
            <w:bCs/>
            <w:sz w:val="26"/>
            <w:szCs w:val="26"/>
            <w:u w:val="single"/>
          </w:rPr>
          <w:t>Please</w:t>
        </w:r>
        <w:proofErr w:type="spellEnd"/>
        <w:r>
          <w:rPr>
            <w:rFonts w:ascii="EB Garamond" w:eastAsia="EB Garamond" w:hAnsi="EB Garamond" w:cs="EB Garamond"/>
            <w:b/>
            <w:bCs/>
            <w:sz w:val="26"/>
            <w:szCs w:val="26"/>
            <w:u w:val="single"/>
          </w:rPr>
          <w:t xml:space="preserve"> </w:t>
        </w:r>
        <w:proofErr w:type="spellStart"/>
        <w:r>
          <w:rPr>
            <w:rFonts w:ascii="EB Garamond" w:eastAsia="EB Garamond" w:hAnsi="EB Garamond" w:cs="EB Garamond"/>
            <w:b/>
            <w:bCs/>
            <w:sz w:val="26"/>
            <w:szCs w:val="26"/>
            <w:u w:val="single"/>
          </w:rPr>
          <w:t>apply</w:t>
        </w:r>
        <w:proofErr w:type="spellEnd"/>
        <w:r>
          <w:rPr>
            <w:rFonts w:ascii="EB Garamond" w:eastAsia="EB Garamond" w:hAnsi="EB Garamond" w:cs="EB Garamond"/>
            <w:b/>
            <w:bCs/>
            <w:sz w:val="26"/>
            <w:szCs w:val="26"/>
            <w:u w:val="single"/>
          </w:rPr>
          <w:t xml:space="preserve"> via Google Form</w:t>
        </w:r>
      </w:hyperlink>
    </w:p>
    <w:p w14:paraId="70A0F9E0" w14:textId="77777777" w:rsidR="00E814EA" w:rsidRDefault="00E814EA">
      <w:pPr>
        <w:jc w:val="center"/>
        <w:rPr>
          <w:rFonts w:ascii="EB Garamond" w:eastAsia="EB Garamond" w:hAnsi="EB Garamond" w:cs="EB Garamond"/>
          <w:b/>
          <w:bCs/>
          <w:sz w:val="26"/>
          <w:szCs w:val="26"/>
        </w:rPr>
      </w:pPr>
    </w:p>
    <w:p w14:paraId="6A9F0AEC" w14:textId="77777777" w:rsidR="00E814EA" w:rsidRPr="00431397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  <w:lang w:val="es-419"/>
        </w:rPr>
      </w:pPr>
      <w:r w:rsidRPr="00431397">
        <w:rPr>
          <w:rFonts w:ascii="EB Garamond" w:eastAsia="EB Garamond" w:hAnsi="EB Garamond" w:cs="EB Garamond"/>
          <w:b/>
          <w:bCs/>
          <w:sz w:val="26"/>
          <w:szCs w:val="26"/>
          <w:u w:val="single"/>
          <w:lang w:val="es-419"/>
        </w:rPr>
        <w:t>Deadline and outcomes</w:t>
      </w:r>
    </w:p>
    <w:p w14:paraId="7272E602" w14:textId="77777777" w:rsidR="00E814EA" w:rsidRPr="00431397" w:rsidRDefault="00000000">
      <w:pPr>
        <w:jc w:val="center"/>
        <w:rPr>
          <w:rFonts w:ascii="EB Garamond" w:eastAsia="EB Garamond" w:hAnsi="EB Garamond" w:cs="EB Garamond"/>
          <w:sz w:val="26"/>
          <w:szCs w:val="26"/>
          <w:lang w:val="es-419"/>
        </w:rPr>
      </w:pP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t xml:space="preserve">Applicants must submit no later than </w:t>
      </w:r>
      <w:r w:rsidRPr="00431397">
        <w:rPr>
          <w:rFonts w:ascii="EB Garamond" w:eastAsia="EB Garamond" w:hAnsi="EB Garamond" w:cs="EB Garamond"/>
          <w:b/>
          <w:bCs/>
          <w:sz w:val="26"/>
          <w:szCs w:val="26"/>
          <w:lang w:val="es-419"/>
        </w:rPr>
        <w:t>23:59 (CET time) on 30 July 2026</w:t>
      </w: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t xml:space="preserve">. </w:t>
      </w:r>
    </w:p>
    <w:p w14:paraId="3CEED89B" w14:textId="77777777" w:rsidR="00E814EA" w:rsidRPr="00431397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lang w:val="es-419"/>
        </w:rPr>
      </w:pPr>
    </w:p>
    <w:p w14:paraId="31F89225" w14:textId="77777777" w:rsidR="00E814EA" w:rsidRPr="00431397" w:rsidRDefault="00000000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  <w:lang w:val="es-419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3360" behindDoc="1" locked="0" layoutInCell="1" hidden="0" allowOverlap="1" wp14:anchorId="3E5FB8FE" wp14:editId="7948B539">
                <wp:simplePos x="0" y="0"/>
                <wp:positionH relativeFrom="column">
                  <wp:posOffset>866775</wp:posOffset>
                </wp:positionH>
                <wp:positionV relativeFrom="paragraph">
                  <wp:posOffset>152400</wp:posOffset>
                </wp:positionV>
                <wp:extent cx="4048125" cy="1038225"/>
                <wp:effectExtent l="0" t="0" r="0" b="0"/>
                <wp:wrapNone/>
                <wp:docPr id="3" name="Rettangolo con angoli arrotondat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1900" y="920300"/>
                          <a:ext cx="4029000" cy="1022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EAD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343B32" w14:textId="77777777" w:rsidR="00E814EA" w:rsidRDefault="00E814E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866775</wp:posOffset>
                </wp:positionH>
                <wp:positionV relativeFrom="paragraph">
                  <wp:posOffset>152400</wp:posOffset>
                </wp:positionV>
                <wp:extent cx="4048125" cy="103822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8125" cy="1038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0B5522" w14:textId="77777777" w:rsidR="00E814EA" w:rsidRPr="00431397" w:rsidRDefault="00E814EA">
      <w:pPr>
        <w:jc w:val="both"/>
        <w:rPr>
          <w:rFonts w:ascii="EB Garamond" w:eastAsia="EB Garamond" w:hAnsi="EB Garamond" w:cs="EB Garamond"/>
          <w:b/>
          <w:bCs/>
          <w:sz w:val="26"/>
          <w:szCs w:val="26"/>
          <w:u w:val="single"/>
          <w:lang w:val="es-419"/>
        </w:rPr>
      </w:pPr>
    </w:p>
    <w:p w14:paraId="55CDBBF6" w14:textId="77777777" w:rsidR="00E814EA" w:rsidRPr="00431397" w:rsidRDefault="00000000">
      <w:pPr>
        <w:jc w:val="center"/>
        <w:rPr>
          <w:rFonts w:ascii="EB Garamond" w:eastAsia="EB Garamond" w:hAnsi="EB Garamond" w:cs="EB Garamond"/>
          <w:b/>
          <w:bCs/>
          <w:sz w:val="26"/>
          <w:szCs w:val="26"/>
          <w:u w:val="single"/>
          <w:lang w:val="es-419"/>
        </w:rPr>
      </w:pPr>
      <w:r w:rsidRPr="00431397">
        <w:rPr>
          <w:rFonts w:ascii="EB Garamond" w:eastAsia="EB Garamond" w:hAnsi="EB Garamond" w:cs="EB Garamond"/>
          <w:b/>
          <w:bCs/>
          <w:sz w:val="26"/>
          <w:szCs w:val="26"/>
          <w:u w:val="single"/>
          <w:lang w:val="es-419"/>
        </w:rPr>
        <w:t>Contact</w:t>
      </w:r>
    </w:p>
    <w:p w14:paraId="50B0B890" w14:textId="77777777" w:rsidR="00E814EA" w:rsidRPr="00431397" w:rsidRDefault="00000000">
      <w:pPr>
        <w:jc w:val="center"/>
        <w:rPr>
          <w:rFonts w:ascii="EB Garamond" w:eastAsia="EB Garamond" w:hAnsi="EB Garamond" w:cs="EB Garamond"/>
          <w:sz w:val="26"/>
          <w:szCs w:val="26"/>
          <w:lang w:val="es-419"/>
        </w:rPr>
      </w:pP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t xml:space="preserve">For any queries, please write to </w:t>
      </w:r>
      <w:r w:rsidRPr="00431397">
        <w:rPr>
          <w:rFonts w:ascii="EB Garamond" w:eastAsia="EB Garamond" w:hAnsi="EB Garamond" w:cs="EB Garamond"/>
          <w:b/>
          <w:bCs/>
          <w:sz w:val="26"/>
          <w:szCs w:val="26"/>
          <w:lang w:val="es-419"/>
        </w:rPr>
        <w:t>summerschool@cespi.it</w:t>
      </w:r>
      <w:r w:rsidRPr="00431397">
        <w:rPr>
          <w:rFonts w:ascii="EB Garamond" w:eastAsia="EB Garamond" w:hAnsi="EB Garamond" w:cs="EB Garamond"/>
          <w:sz w:val="26"/>
          <w:szCs w:val="26"/>
          <w:lang w:val="es-419"/>
        </w:rPr>
        <w:t>.</w:t>
      </w:r>
    </w:p>
    <w:sectPr w:rsidR="00E814EA" w:rsidRPr="0043139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Bold r:id="rId1" w:fontKey="{ECC8BE88-358E-4757-A3AF-4782107FE25A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2" w:fontKey="{3A71BB29-CAFF-4472-B007-6CD38B7B1115}"/>
    <w:embedBold r:id="rId3" w:fontKey="{4670C165-734A-4DF0-8356-62F82E4B3D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2BFDE6-8832-4923-8A7F-123798632A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875936-54A5-4CF1-8ABB-6E13AC9176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4EA"/>
    <w:rsid w:val="00431397"/>
    <w:rsid w:val="00C45C8F"/>
    <w:rsid w:val="00E8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824BD"/>
  <w15:docId w15:val="{676038D9-B2BC-45D7-9C39-DF136084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spi.it/i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oe.int/en/web/open-academic-networks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forms.gle/q77Urfda9kywgkBi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se-roma.it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10" Type="http://schemas.openxmlformats.org/officeDocument/2006/relationships/hyperlink" Target="https://www.unitn.it/en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unitn.it/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2026-06-25T10:08:00Z</dcterms:created>
  <dcterms:modified xsi:type="dcterms:W3CDTF">2026-06-25T10:08:00Z</dcterms:modified>
</cp:coreProperties>
</file>